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2A" w:rsidRDefault="001A6461">
      <w:pPr>
        <w:widowControl w:val="0"/>
        <w:pBdr>
          <w:top w:val="nil"/>
          <w:left w:val="nil"/>
          <w:bottom w:val="nil"/>
          <w:right w:val="nil"/>
          <w:between w:val="nil"/>
        </w:pBdr>
        <w:spacing w:before="454" w:line="262" w:lineRule="auto"/>
        <w:ind w:left="9" w:right="167" w:hanging="9"/>
        <w:rPr>
          <w:rFonts w:ascii="Calibri" w:eastAsia="Calibri" w:hAnsi="Calibri" w:cs="Calibri"/>
          <w:color w:val="000000"/>
          <w:sz w:val="24"/>
          <w:szCs w:val="24"/>
        </w:rPr>
      </w:pPr>
      <w:bookmarkStart w:id="0" w:name="_GoBack"/>
      <w:bookmarkEnd w:id="0"/>
      <w:r>
        <w:rPr>
          <w:rFonts w:ascii="Calibri" w:eastAsia="Calibri" w:hAnsi="Calibri" w:cs="Calibri"/>
          <w:color w:val="000000"/>
          <w:sz w:val="24"/>
          <w:szCs w:val="24"/>
        </w:rPr>
        <w:t xml:space="preserve">The West Georgia Regional Library System is partnering with </w:t>
      </w:r>
      <w:r>
        <w:rPr>
          <w:rFonts w:ascii="Calibri" w:eastAsia="Calibri" w:hAnsi="Calibri" w:cs="Calibri"/>
          <w:sz w:val="24"/>
          <w:szCs w:val="24"/>
        </w:rPr>
        <w:t xml:space="preserve">Douglas County </w:t>
      </w:r>
      <w:r>
        <w:rPr>
          <w:rFonts w:ascii="Calibri" w:eastAsia="Calibri" w:hAnsi="Calibri" w:cs="Calibri"/>
          <w:color w:val="000000"/>
          <w:sz w:val="24"/>
          <w:szCs w:val="24"/>
        </w:rPr>
        <w:t>School Sys</w:t>
      </w:r>
      <w:r>
        <w:rPr>
          <w:rFonts w:ascii="Calibri" w:eastAsia="Calibri" w:hAnsi="Calibri" w:cs="Calibri"/>
          <w:sz w:val="24"/>
          <w:szCs w:val="24"/>
        </w:rPr>
        <w:t xml:space="preserve">tem </w:t>
      </w:r>
      <w:r>
        <w:rPr>
          <w:rFonts w:ascii="Calibri" w:eastAsia="Calibri" w:hAnsi="Calibri" w:cs="Calibri"/>
          <w:color w:val="000000"/>
          <w:sz w:val="24"/>
          <w:szCs w:val="24"/>
        </w:rPr>
        <w:t xml:space="preserve">to introduce the PLAY Card to our students. The PLAY (PINES Library Access for Youth) Card is a digital library card that offers </w:t>
      </w:r>
      <w:r>
        <w:rPr>
          <w:rFonts w:ascii="Calibri" w:eastAsia="Calibri" w:hAnsi="Calibri" w:cs="Calibri"/>
          <w:sz w:val="24"/>
          <w:szCs w:val="24"/>
        </w:rPr>
        <w:t xml:space="preserve">Douglas County School System </w:t>
      </w:r>
      <w:r>
        <w:rPr>
          <w:rFonts w:ascii="Calibri" w:eastAsia="Calibri" w:hAnsi="Calibri" w:cs="Calibri"/>
          <w:color w:val="000000"/>
          <w:sz w:val="24"/>
          <w:szCs w:val="24"/>
        </w:rPr>
        <w:t>students free access to public library materials and online resources to support their educational success. PINES (Public Information Network for Electronic Services) is the statewide network of public library systems serving 300 public libraries across th</w:t>
      </w:r>
      <w:r>
        <w:rPr>
          <w:rFonts w:ascii="Calibri" w:eastAsia="Calibri" w:hAnsi="Calibri" w:cs="Calibri"/>
          <w:color w:val="000000"/>
          <w:sz w:val="24"/>
          <w:szCs w:val="24"/>
        </w:rPr>
        <w:t xml:space="preserve">e state of Georgia. </w:t>
      </w:r>
    </w:p>
    <w:p w:rsidR="00B5772A" w:rsidRDefault="001A6461">
      <w:pPr>
        <w:widowControl w:val="0"/>
        <w:pBdr>
          <w:top w:val="nil"/>
          <w:left w:val="nil"/>
          <w:bottom w:val="nil"/>
          <w:right w:val="nil"/>
          <w:between w:val="nil"/>
        </w:pBdr>
        <w:spacing w:before="627" w:line="262" w:lineRule="auto"/>
        <w:ind w:left="8" w:right="52" w:firstLine="9"/>
        <w:rPr>
          <w:rFonts w:ascii="Calibri" w:eastAsia="Calibri" w:hAnsi="Calibri" w:cs="Calibri"/>
          <w:color w:val="000000"/>
          <w:sz w:val="24"/>
          <w:szCs w:val="24"/>
        </w:rPr>
      </w:pPr>
      <w:r>
        <w:rPr>
          <w:rFonts w:ascii="Calibri" w:eastAsia="Calibri" w:hAnsi="Calibri" w:cs="Calibri"/>
          <w:color w:val="000000"/>
          <w:sz w:val="24"/>
          <w:szCs w:val="24"/>
        </w:rPr>
        <w:t xml:space="preserve">Public school students will use their student number, the same one used for school lunches and other services, as their library card account number. </w:t>
      </w:r>
    </w:p>
    <w:p w:rsidR="00B5772A" w:rsidRDefault="001A6461">
      <w:pPr>
        <w:widowControl w:val="0"/>
        <w:pBdr>
          <w:top w:val="nil"/>
          <w:left w:val="nil"/>
          <w:bottom w:val="nil"/>
          <w:right w:val="nil"/>
          <w:between w:val="nil"/>
        </w:pBdr>
        <w:spacing w:before="627" w:line="240" w:lineRule="auto"/>
        <w:ind w:left="14"/>
        <w:rPr>
          <w:rFonts w:ascii="Calibri" w:eastAsia="Calibri" w:hAnsi="Calibri" w:cs="Calibri"/>
          <w:b/>
          <w:color w:val="000000"/>
          <w:sz w:val="24"/>
          <w:szCs w:val="24"/>
        </w:rPr>
      </w:pPr>
      <w:r>
        <w:rPr>
          <w:rFonts w:ascii="Calibri" w:eastAsia="Calibri" w:hAnsi="Calibri" w:cs="Calibri"/>
          <w:b/>
          <w:color w:val="000000"/>
          <w:sz w:val="24"/>
          <w:szCs w:val="24"/>
        </w:rPr>
        <w:t xml:space="preserve">How Does It Work? </w:t>
      </w:r>
    </w:p>
    <w:p w:rsidR="00B5772A" w:rsidRDefault="001A6461">
      <w:pPr>
        <w:widowControl w:val="0"/>
        <w:pBdr>
          <w:top w:val="nil"/>
          <w:left w:val="nil"/>
          <w:bottom w:val="nil"/>
          <w:right w:val="nil"/>
          <w:between w:val="nil"/>
        </w:pBdr>
        <w:spacing w:before="304" w:line="274" w:lineRule="auto"/>
        <w:ind w:left="7" w:right="8" w:firstLine="1"/>
        <w:rPr>
          <w:rFonts w:ascii="Calibri" w:eastAsia="Calibri" w:hAnsi="Calibri" w:cs="Calibri"/>
          <w:color w:val="000000"/>
          <w:sz w:val="24"/>
          <w:szCs w:val="24"/>
        </w:rPr>
      </w:pPr>
      <w:r>
        <w:rPr>
          <w:rFonts w:ascii="Calibri" w:eastAsia="Calibri" w:hAnsi="Calibri" w:cs="Calibri"/>
          <w:sz w:val="24"/>
          <w:szCs w:val="24"/>
        </w:rPr>
        <w:t>Douglas County School System</w:t>
      </w:r>
      <w:r>
        <w:rPr>
          <w:rFonts w:ascii="Calibri" w:eastAsia="Calibri" w:hAnsi="Calibri" w:cs="Calibri"/>
          <w:color w:val="000000"/>
          <w:sz w:val="24"/>
          <w:szCs w:val="24"/>
        </w:rPr>
        <w:t xml:space="preserve"> students will use their student ID number to access their PLAY Card account just like they would use a library card. The PLAY Card is free and access to public library resources and services is free. There are no overdue fines for materials checked out th</w:t>
      </w:r>
      <w:r>
        <w:rPr>
          <w:rFonts w:ascii="Calibri" w:eastAsia="Calibri" w:hAnsi="Calibri" w:cs="Calibri"/>
          <w:color w:val="000000"/>
          <w:sz w:val="24"/>
          <w:szCs w:val="24"/>
        </w:rPr>
        <w:t xml:space="preserve">rough a student’s PLAY Card. Fees apply only for lost or damaged materials. If your student already has a library card, the student may use both the PLAY account and their original library card. The PLAY account will be an entirely separate account. </w:t>
      </w:r>
    </w:p>
    <w:p w:rsidR="00B5772A" w:rsidRDefault="001A6461">
      <w:pPr>
        <w:widowControl w:val="0"/>
        <w:pBdr>
          <w:top w:val="nil"/>
          <w:left w:val="nil"/>
          <w:bottom w:val="nil"/>
          <w:right w:val="nil"/>
          <w:between w:val="nil"/>
        </w:pBdr>
        <w:spacing w:before="300" w:line="240" w:lineRule="auto"/>
        <w:ind w:left="3"/>
        <w:rPr>
          <w:rFonts w:ascii="Calibri" w:eastAsia="Calibri" w:hAnsi="Calibri" w:cs="Calibri"/>
          <w:b/>
          <w:color w:val="000000"/>
          <w:sz w:val="24"/>
          <w:szCs w:val="24"/>
        </w:rPr>
      </w:pPr>
      <w:r>
        <w:rPr>
          <w:rFonts w:ascii="Calibri" w:eastAsia="Calibri" w:hAnsi="Calibri" w:cs="Calibri"/>
          <w:b/>
          <w:color w:val="000000"/>
          <w:sz w:val="24"/>
          <w:szCs w:val="24"/>
        </w:rPr>
        <w:t xml:space="preserve">What </w:t>
      </w:r>
      <w:r>
        <w:rPr>
          <w:rFonts w:ascii="Calibri" w:eastAsia="Calibri" w:hAnsi="Calibri" w:cs="Calibri"/>
          <w:b/>
          <w:color w:val="000000"/>
          <w:sz w:val="24"/>
          <w:szCs w:val="24"/>
        </w:rPr>
        <w:t xml:space="preserve">Are the Benefits? </w:t>
      </w:r>
    </w:p>
    <w:p w:rsidR="00B5772A" w:rsidRDefault="001A6461">
      <w:pPr>
        <w:widowControl w:val="0"/>
        <w:pBdr>
          <w:top w:val="nil"/>
          <w:left w:val="nil"/>
          <w:bottom w:val="nil"/>
          <w:right w:val="nil"/>
          <w:between w:val="nil"/>
        </w:pBdr>
        <w:spacing w:before="334" w:line="274" w:lineRule="auto"/>
        <w:ind w:left="6" w:hanging="2"/>
        <w:rPr>
          <w:rFonts w:ascii="Calibri" w:eastAsia="Calibri" w:hAnsi="Calibri" w:cs="Calibri"/>
          <w:color w:val="000000"/>
          <w:sz w:val="24"/>
          <w:szCs w:val="24"/>
        </w:rPr>
      </w:pPr>
      <w:r>
        <w:rPr>
          <w:rFonts w:ascii="Calibri" w:eastAsia="Calibri" w:hAnsi="Calibri" w:cs="Calibri"/>
          <w:color w:val="000000"/>
          <w:sz w:val="24"/>
          <w:szCs w:val="24"/>
        </w:rPr>
        <w:t>Students with a digital PLAY Card can check out up to 5 physical items at a time, including books, DVDs, CDs, free passes to state parks, and more. The PLAY Card will also give your student free access to digital resources such as e-book</w:t>
      </w:r>
      <w:r>
        <w:rPr>
          <w:rFonts w:ascii="Calibri" w:eastAsia="Calibri" w:hAnsi="Calibri" w:cs="Calibri"/>
          <w:color w:val="000000"/>
          <w:sz w:val="24"/>
          <w:szCs w:val="24"/>
        </w:rPr>
        <w:t xml:space="preserve">s through Cloud Library and </w:t>
      </w:r>
      <w:proofErr w:type="spellStart"/>
      <w:r>
        <w:rPr>
          <w:rFonts w:ascii="Calibri" w:eastAsia="Calibri" w:hAnsi="Calibri" w:cs="Calibri"/>
          <w:color w:val="000000"/>
          <w:sz w:val="24"/>
          <w:szCs w:val="24"/>
        </w:rPr>
        <w:t>eRead</w:t>
      </w:r>
      <w:proofErr w:type="spellEnd"/>
      <w:r>
        <w:rPr>
          <w:rFonts w:ascii="Calibri" w:eastAsia="Calibri" w:hAnsi="Calibri" w:cs="Calibri"/>
          <w:color w:val="000000"/>
          <w:sz w:val="24"/>
          <w:szCs w:val="24"/>
        </w:rPr>
        <w:t xml:space="preserve"> Kids, language learning through Mango Languages, practice </w:t>
      </w:r>
      <w:r>
        <w:rPr>
          <w:rFonts w:ascii="Calibri" w:eastAsia="Calibri" w:hAnsi="Calibri" w:cs="Calibri"/>
          <w:sz w:val="24"/>
          <w:szCs w:val="24"/>
        </w:rPr>
        <w:t>tests</w:t>
      </w:r>
      <w:r>
        <w:rPr>
          <w:rFonts w:ascii="Calibri" w:eastAsia="Calibri" w:hAnsi="Calibri" w:cs="Calibri"/>
          <w:color w:val="000000"/>
          <w:sz w:val="24"/>
          <w:szCs w:val="24"/>
        </w:rPr>
        <w:t xml:space="preserve"> for SAT, ACT, nursing entrance exams, and more. </w:t>
      </w:r>
    </w:p>
    <w:p w:rsidR="00B5772A" w:rsidRDefault="001A6461">
      <w:pPr>
        <w:widowControl w:val="0"/>
        <w:pBdr>
          <w:top w:val="nil"/>
          <w:left w:val="nil"/>
          <w:bottom w:val="nil"/>
          <w:right w:val="nil"/>
          <w:between w:val="nil"/>
        </w:pBdr>
        <w:spacing w:before="300" w:line="240" w:lineRule="auto"/>
        <w:ind w:left="3"/>
        <w:rPr>
          <w:rFonts w:ascii="Calibri" w:eastAsia="Calibri" w:hAnsi="Calibri" w:cs="Calibri"/>
          <w:b/>
          <w:color w:val="000000"/>
          <w:sz w:val="24"/>
          <w:szCs w:val="24"/>
        </w:rPr>
      </w:pPr>
      <w:r>
        <w:rPr>
          <w:rFonts w:ascii="Calibri" w:eastAsia="Calibri" w:hAnsi="Calibri" w:cs="Calibri"/>
          <w:b/>
          <w:color w:val="000000"/>
          <w:sz w:val="24"/>
          <w:szCs w:val="24"/>
        </w:rPr>
        <w:t>What If I Don’t Want to Participate?</w:t>
      </w:r>
    </w:p>
    <w:p w:rsidR="00B5772A" w:rsidRDefault="001A6461">
      <w:pPr>
        <w:widowControl w:val="0"/>
        <w:pBdr>
          <w:top w:val="nil"/>
          <w:left w:val="nil"/>
          <w:bottom w:val="nil"/>
          <w:right w:val="nil"/>
          <w:between w:val="nil"/>
        </w:pBdr>
        <w:spacing w:line="274" w:lineRule="auto"/>
        <w:ind w:left="16" w:right="285" w:firstLine="2"/>
        <w:rPr>
          <w:rFonts w:ascii="Calibri" w:eastAsia="Calibri" w:hAnsi="Calibri" w:cs="Calibri"/>
          <w:color w:val="000000"/>
          <w:sz w:val="24"/>
          <w:szCs w:val="24"/>
        </w:rPr>
      </w:pPr>
      <w:r>
        <w:rPr>
          <w:rFonts w:ascii="Calibri" w:eastAsia="Calibri" w:hAnsi="Calibri" w:cs="Calibri"/>
          <w:color w:val="000000"/>
          <w:sz w:val="24"/>
          <w:szCs w:val="24"/>
        </w:rPr>
        <w:t>If you would prefer your student not to have a PLAY Card, you may opt out of this program by notifying your school.</w:t>
      </w:r>
    </w:p>
    <w:sectPr w:rsidR="00B5772A">
      <w:headerReference w:type="default" r:id="rId6"/>
      <w:pgSz w:w="12240" w:h="15840"/>
      <w:pgMar w:top="1430" w:right="1427" w:bottom="1839"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61" w:rsidRDefault="001A6461">
      <w:pPr>
        <w:spacing w:line="240" w:lineRule="auto"/>
      </w:pPr>
      <w:r>
        <w:separator/>
      </w:r>
    </w:p>
  </w:endnote>
  <w:endnote w:type="continuationSeparator" w:id="0">
    <w:p w:rsidR="001A6461" w:rsidRDefault="001A6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61" w:rsidRDefault="001A6461">
      <w:pPr>
        <w:spacing w:line="240" w:lineRule="auto"/>
      </w:pPr>
      <w:r>
        <w:separator/>
      </w:r>
    </w:p>
  </w:footnote>
  <w:footnote w:type="continuationSeparator" w:id="0">
    <w:p w:rsidR="001A6461" w:rsidRDefault="001A6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2A" w:rsidRDefault="001A6461">
    <w:pPr>
      <w:jc w:val="center"/>
      <w:rPr>
        <w:sz w:val="44"/>
        <w:szCs w:val="44"/>
      </w:rPr>
    </w:pPr>
    <w:r>
      <w:rPr>
        <w:noProof/>
        <w:sz w:val="44"/>
        <w:szCs w:val="44"/>
      </w:rPr>
      <w:drawing>
        <wp:inline distT="19050" distB="19050" distL="19050" distR="19050">
          <wp:extent cx="1809779" cy="966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9779" cy="966788"/>
                  </a:xfrm>
                  <a:prstGeom prst="rect">
                    <a:avLst/>
                  </a:prstGeom>
                  <a:ln/>
                </pic:spPr>
              </pic:pic>
            </a:graphicData>
          </a:graphic>
        </wp:inline>
      </w:drawing>
    </w:r>
    <w:r>
      <w:rPr>
        <w:sz w:val="44"/>
        <w:szCs w:val="44"/>
      </w:rPr>
      <w:t>Douglas County School System Announces PLAY Card Digital Library Card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2A"/>
    <w:rsid w:val="001A6461"/>
    <w:rsid w:val="007A0ABA"/>
    <w:rsid w:val="00B5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40B73-43E3-4FF4-A3A6-591913B2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Spruill</dc:creator>
  <cp:lastModifiedBy>Mona Spruill</cp:lastModifiedBy>
  <cp:revision>2</cp:revision>
  <dcterms:created xsi:type="dcterms:W3CDTF">2022-10-27T18:37:00Z</dcterms:created>
  <dcterms:modified xsi:type="dcterms:W3CDTF">2022-10-27T18:37:00Z</dcterms:modified>
</cp:coreProperties>
</file>